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90FA3" w14:textId="77777777" w:rsidR="00F61ECB" w:rsidRPr="00B212C8" w:rsidRDefault="00F61ECB" w:rsidP="00F61ECB">
      <w:pPr>
        <w:widowControl w:val="0"/>
        <w:autoSpaceDE w:val="0"/>
        <w:autoSpaceDN w:val="0"/>
        <w:adjustRightInd w:val="0"/>
        <w:jc w:val="center"/>
        <w:rPr>
          <w:rFonts w:ascii="Calibri" w:hAnsi="Calibri" w:cs="Times New Roman"/>
          <w:b/>
          <w:sz w:val="32"/>
          <w:szCs w:val="32"/>
        </w:rPr>
      </w:pPr>
      <w:r w:rsidRPr="00B212C8">
        <w:rPr>
          <w:rFonts w:ascii="Calibri" w:hAnsi="Calibri" w:cs="Times New Roman"/>
          <w:b/>
          <w:sz w:val="32"/>
          <w:szCs w:val="32"/>
        </w:rPr>
        <w:t>Free Local Legal Services</w:t>
      </w:r>
    </w:p>
    <w:p w14:paraId="00F18518" w14:textId="168770F6" w:rsidR="00F61ECB" w:rsidRPr="00B212C8" w:rsidRDefault="00F61ECB" w:rsidP="00B212C8">
      <w:pPr>
        <w:widowControl w:val="0"/>
        <w:autoSpaceDE w:val="0"/>
        <w:autoSpaceDN w:val="0"/>
        <w:adjustRightInd w:val="0"/>
        <w:jc w:val="center"/>
        <w:rPr>
          <w:rFonts w:ascii="Calibri" w:hAnsi="Calibri" w:cs="Arial"/>
          <w:sz w:val="32"/>
          <w:szCs w:val="32"/>
        </w:rPr>
      </w:pPr>
      <w:r w:rsidRPr="00B212C8">
        <w:rPr>
          <w:rFonts w:ascii="Calibri" w:hAnsi="Calibri" w:cs="Times New Roman"/>
          <w:b/>
          <w:sz w:val="32"/>
          <w:szCs w:val="32"/>
        </w:rPr>
        <w:t>2018</w:t>
      </w:r>
    </w:p>
    <w:p w14:paraId="4C8BA9DB" w14:textId="77777777" w:rsidR="00F61ECB" w:rsidRPr="00B212C8" w:rsidRDefault="00F61ECB" w:rsidP="00514401">
      <w:pPr>
        <w:widowControl w:val="0"/>
        <w:autoSpaceDE w:val="0"/>
        <w:autoSpaceDN w:val="0"/>
        <w:adjustRightInd w:val="0"/>
        <w:rPr>
          <w:rFonts w:ascii="Calibri" w:hAnsi="Calibri" w:cs="Arial"/>
          <w:sz w:val="28"/>
          <w:szCs w:val="28"/>
        </w:rPr>
      </w:pPr>
    </w:p>
    <w:p w14:paraId="250022FC" w14:textId="77777777" w:rsidR="00514401" w:rsidRPr="00B212C8" w:rsidRDefault="00514401" w:rsidP="00514401">
      <w:pPr>
        <w:widowControl w:val="0"/>
        <w:autoSpaceDE w:val="0"/>
        <w:autoSpaceDN w:val="0"/>
        <w:adjustRightInd w:val="0"/>
        <w:rPr>
          <w:rFonts w:ascii="Calibri" w:hAnsi="Calibri" w:cs="Arial"/>
          <w:b/>
          <w:sz w:val="32"/>
          <w:szCs w:val="32"/>
        </w:rPr>
      </w:pPr>
      <w:r w:rsidRPr="00B212C8">
        <w:rPr>
          <w:rFonts w:ascii="Calibri" w:hAnsi="Calibri" w:cs="Arial"/>
          <w:sz w:val="28"/>
          <w:szCs w:val="28"/>
        </w:rPr>
        <w:t> </w:t>
      </w:r>
      <w:r w:rsidRPr="00B212C8">
        <w:rPr>
          <w:rFonts w:ascii="Calibri" w:hAnsi="Calibri" w:cs="Times"/>
          <w:b/>
          <w:sz w:val="32"/>
          <w:szCs w:val="32"/>
        </w:rPr>
        <w:t>Legal Resources</w:t>
      </w:r>
      <w:r w:rsidRPr="00B212C8">
        <w:rPr>
          <w:rFonts w:ascii="Calibri" w:hAnsi="Calibri" w:cs="Arial"/>
          <w:b/>
          <w:sz w:val="32"/>
          <w:szCs w:val="32"/>
        </w:rPr>
        <w:t xml:space="preserve"> </w:t>
      </w:r>
    </w:p>
    <w:p w14:paraId="114AD61F" w14:textId="6505476F" w:rsidR="00514401" w:rsidRPr="00B212C8" w:rsidRDefault="00514401" w:rsidP="00514401">
      <w:pPr>
        <w:widowControl w:val="0"/>
        <w:numPr>
          <w:ilvl w:val="0"/>
          <w:numId w:val="1"/>
        </w:numPr>
        <w:tabs>
          <w:tab w:val="left" w:pos="220"/>
          <w:tab w:val="left" w:pos="720"/>
        </w:tabs>
        <w:autoSpaceDE w:val="0"/>
        <w:autoSpaceDN w:val="0"/>
        <w:adjustRightInd w:val="0"/>
        <w:ind w:hanging="720"/>
        <w:rPr>
          <w:rFonts w:ascii="Calibri" w:hAnsi="Calibri" w:cs="Times New Roman"/>
          <w:sz w:val="28"/>
          <w:szCs w:val="28"/>
        </w:rPr>
      </w:pPr>
      <w:r w:rsidRPr="00B212C8">
        <w:rPr>
          <w:rFonts w:ascii="Calibri" w:hAnsi="Calibri" w:cs="Times New Roman"/>
          <w:sz w:val="28"/>
          <w:szCs w:val="28"/>
        </w:rPr>
        <w:t>Maryland Courts Self Help Center</w:t>
      </w:r>
      <w:r w:rsidR="00B212C8">
        <w:rPr>
          <w:rFonts w:ascii="Calibri" w:hAnsi="Calibri" w:cs="Times New Roman"/>
          <w:sz w:val="28"/>
          <w:szCs w:val="28"/>
        </w:rPr>
        <w:t>:</w:t>
      </w:r>
      <w:r w:rsidRPr="00B212C8">
        <w:rPr>
          <w:rFonts w:ascii="Calibri" w:hAnsi="Calibri" w:cs="Times New Roman"/>
          <w:sz w:val="28"/>
          <w:szCs w:val="28"/>
        </w:rPr>
        <w:t> </w:t>
      </w:r>
      <w:hyperlink r:id="rId6" w:history="1">
        <w:r w:rsidRPr="00B212C8">
          <w:rPr>
            <w:rFonts w:ascii="Calibri" w:hAnsi="Calibri" w:cs="Times New Roman"/>
            <w:sz w:val="28"/>
            <w:szCs w:val="28"/>
            <w:u w:val="single" w:color="A82223"/>
          </w:rPr>
          <w:t>Live Chat</w:t>
        </w:r>
      </w:hyperlink>
      <w:r w:rsidR="004600BA" w:rsidRPr="00B212C8">
        <w:rPr>
          <w:rFonts w:ascii="Calibri" w:hAnsi="Calibri" w:cs="Times New Roman"/>
          <w:sz w:val="28"/>
          <w:szCs w:val="28"/>
        </w:rPr>
        <w:t xml:space="preserve"> or call 410-260-</w:t>
      </w:r>
      <w:r w:rsidRPr="00B212C8">
        <w:rPr>
          <w:rFonts w:ascii="Calibri" w:hAnsi="Calibri" w:cs="Times New Roman"/>
          <w:sz w:val="28"/>
          <w:szCs w:val="28"/>
        </w:rPr>
        <w:t>1392 between 8:30</w:t>
      </w:r>
      <w:r w:rsidR="004600BA" w:rsidRPr="00B212C8">
        <w:rPr>
          <w:rFonts w:ascii="Calibri" w:hAnsi="Calibri" w:cs="Times New Roman"/>
          <w:sz w:val="28"/>
          <w:szCs w:val="28"/>
        </w:rPr>
        <w:t xml:space="preserve"> </w:t>
      </w:r>
      <w:r w:rsidRPr="00B212C8">
        <w:rPr>
          <w:rFonts w:ascii="Calibri" w:hAnsi="Calibri" w:cs="Times New Roman"/>
          <w:sz w:val="28"/>
          <w:szCs w:val="28"/>
        </w:rPr>
        <w:t>a</w:t>
      </w:r>
      <w:r w:rsidR="004600BA" w:rsidRPr="00B212C8">
        <w:rPr>
          <w:rFonts w:ascii="Calibri" w:hAnsi="Calibri" w:cs="Times New Roman"/>
          <w:sz w:val="28"/>
          <w:szCs w:val="28"/>
        </w:rPr>
        <w:t>.</w:t>
      </w:r>
      <w:r w:rsidRPr="00B212C8">
        <w:rPr>
          <w:rFonts w:ascii="Calibri" w:hAnsi="Calibri" w:cs="Times New Roman"/>
          <w:sz w:val="28"/>
          <w:szCs w:val="28"/>
        </w:rPr>
        <w:t>m</w:t>
      </w:r>
      <w:r w:rsidR="004600BA" w:rsidRPr="00B212C8">
        <w:rPr>
          <w:rFonts w:ascii="Calibri" w:hAnsi="Calibri" w:cs="Times New Roman"/>
          <w:sz w:val="28"/>
          <w:szCs w:val="28"/>
        </w:rPr>
        <w:t>.</w:t>
      </w:r>
      <w:r w:rsidRPr="00B212C8">
        <w:rPr>
          <w:rFonts w:ascii="Calibri" w:hAnsi="Calibri" w:cs="Times New Roman"/>
          <w:sz w:val="28"/>
          <w:szCs w:val="28"/>
        </w:rPr>
        <w:t xml:space="preserve"> and 8</w:t>
      </w:r>
      <w:r w:rsidR="004600BA" w:rsidRPr="00B212C8">
        <w:rPr>
          <w:rFonts w:ascii="Calibri" w:hAnsi="Calibri" w:cs="Times New Roman"/>
          <w:sz w:val="28"/>
          <w:szCs w:val="28"/>
        </w:rPr>
        <w:t xml:space="preserve">:00 </w:t>
      </w:r>
      <w:r w:rsidRPr="00B212C8">
        <w:rPr>
          <w:rFonts w:ascii="Calibri" w:hAnsi="Calibri" w:cs="Times New Roman"/>
          <w:sz w:val="28"/>
          <w:szCs w:val="28"/>
        </w:rPr>
        <w:t>p</w:t>
      </w:r>
      <w:r w:rsidR="004600BA" w:rsidRPr="00B212C8">
        <w:rPr>
          <w:rFonts w:ascii="Calibri" w:hAnsi="Calibri" w:cs="Times New Roman"/>
          <w:sz w:val="28"/>
          <w:szCs w:val="28"/>
        </w:rPr>
        <w:t>.</w:t>
      </w:r>
      <w:r w:rsidRPr="00B212C8">
        <w:rPr>
          <w:rFonts w:ascii="Calibri" w:hAnsi="Calibri" w:cs="Times New Roman"/>
          <w:sz w:val="28"/>
          <w:szCs w:val="28"/>
        </w:rPr>
        <w:t>m</w:t>
      </w:r>
      <w:r w:rsidR="004600BA" w:rsidRPr="00B212C8">
        <w:rPr>
          <w:rFonts w:ascii="Calibri" w:hAnsi="Calibri" w:cs="Times New Roman"/>
          <w:sz w:val="28"/>
          <w:szCs w:val="28"/>
        </w:rPr>
        <w:t>.</w:t>
      </w:r>
      <w:r w:rsidRPr="00B212C8">
        <w:rPr>
          <w:rFonts w:ascii="Calibri" w:hAnsi="Calibri" w:cs="Times New Roman"/>
          <w:sz w:val="28"/>
          <w:szCs w:val="28"/>
        </w:rPr>
        <w:t xml:space="preserve"> Monday through Friday.</w:t>
      </w:r>
    </w:p>
    <w:p w14:paraId="153B376F" w14:textId="169264C3" w:rsidR="004600BA" w:rsidRPr="00B212C8" w:rsidRDefault="00514401" w:rsidP="00514401">
      <w:pPr>
        <w:widowControl w:val="0"/>
        <w:numPr>
          <w:ilvl w:val="0"/>
          <w:numId w:val="1"/>
        </w:numPr>
        <w:tabs>
          <w:tab w:val="left" w:pos="220"/>
          <w:tab w:val="left" w:pos="720"/>
        </w:tabs>
        <w:autoSpaceDE w:val="0"/>
        <w:autoSpaceDN w:val="0"/>
        <w:adjustRightInd w:val="0"/>
        <w:ind w:hanging="720"/>
        <w:rPr>
          <w:rFonts w:ascii="Calibri" w:hAnsi="Calibri" w:cs="Times New Roman"/>
          <w:sz w:val="28"/>
          <w:szCs w:val="28"/>
        </w:rPr>
      </w:pPr>
      <w:r w:rsidRPr="00B212C8">
        <w:rPr>
          <w:rFonts w:ascii="Calibri" w:hAnsi="Calibri" w:cs="Times New Roman"/>
          <w:sz w:val="28"/>
          <w:szCs w:val="28"/>
        </w:rPr>
        <w:t>Family Law Hotline</w:t>
      </w:r>
      <w:r w:rsidR="00B212C8">
        <w:rPr>
          <w:rFonts w:ascii="Calibri" w:hAnsi="Calibri" w:cs="Times New Roman"/>
          <w:sz w:val="28"/>
          <w:szCs w:val="28"/>
        </w:rPr>
        <w:t>:</w:t>
      </w:r>
      <w:r w:rsidRPr="00B212C8">
        <w:rPr>
          <w:rFonts w:ascii="Calibri" w:hAnsi="Calibri" w:cs="Times New Roman"/>
          <w:sz w:val="28"/>
          <w:szCs w:val="28"/>
        </w:rPr>
        <w:t xml:space="preserve"> 800-845-8550 </w:t>
      </w:r>
    </w:p>
    <w:p w14:paraId="7F051C0E" w14:textId="093054D9" w:rsidR="00514401" w:rsidRPr="00B212C8" w:rsidRDefault="00514401" w:rsidP="00514401">
      <w:pPr>
        <w:widowControl w:val="0"/>
        <w:numPr>
          <w:ilvl w:val="0"/>
          <w:numId w:val="1"/>
        </w:numPr>
        <w:tabs>
          <w:tab w:val="left" w:pos="220"/>
          <w:tab w:val="left" w:pos="720"/>
        </w:tabs>
        <w:autoSpaceDE w:val="0"/>
        <w:autoSpaceDN w:val="0"/>
        <w:adjustRightInd w:val="0"/>
        <w:ind w:hanging="720"/>
        <w:rPr>
          <w:rFonts w:ascii="Calibri" w:hAnsi="Calibri" w:cs="Times New Roman"/>
          <w:sz w:val="28"/>
          <w:szCs w:val="28"/>
        </w:rPr>
      </w:pPr>
      <w:r w:rsidRPr="00B212C8">
        <w:rPr>
          <w:rFonts w:ascii="Calibri" w:hAnsi="Calibri" w:cs="Times New Roman"/>
          <w:sz w:val="28"/>
          <w:szCs w:val="28"/>
        </w:rPr>
        <w:t>Legal Forms Line</w:t>
      </w:r>
      <w:r w:rsidR="00B212C8">
        <w:rPr>
          <w:rFonts w:ascii="Calibri" w:hAnsi="Calibri" w:cs="Times New Roman"/>
          <w:sz w:val="28"/>
          <w:szCs w:val="28"/>
        </w:rPr>
        <w:t>:</w:t>
      </w:r>
      <w:r w:rsidRPr="00B212C8">
        <w:rPr>
          <w:rFonts w:ascii="Calibri" w:hAnsi="Calibri" w:cs="Times New Roman"/>
          <w:sz w:val="28"/>
          <w:szCs w:val="28"/>
        </w:rPr>
        <w:t xml:space="preserve"> 800-818-9888</w:t>
      </w:r>
    </w:p>
    <w:p w14:paraId="02123927" w14:textId="1E33D1AA" w:rsidR="00514401" w:rsidRPr="00B212C8" w:rsidRDefault="00514401" w:rsidP="00514401">
      <w:pPr>
        <w:widowControl w:val="0"/>
        <w:numPr>
          <w:ilvl w:val="0"/>
          <w:numId w:val="1"/>
        </w:numPr>
        <w:tabs>
          <w:tab w:val="left" w:pos="220"/>
          <w:tab w:val="left" w:pos="720"/>
        </w:tabs>
        <w:autoSpaceDE w:val="0"/>
        <w:autoSpaceDN w:val="0"/>
        <w:adjustRightInd w:val="0"/>
        <w:ind w:hanging="720"/>
        <w:rPr>
          <w:rFonts w:ascii="Calibri" w:hAnsi="Calibri" w:cs="Times New Roman"/>
          <w:sz w:val="28"/>
          <w:szCs w:val="28"/>
        </w:rPr>
      </w:pPr>
      <w:r w:rsidRPr="00B212C8">
        <w:rPr>
          <w:rFonts w:ascii="Calibri" w:hAnsi="Calibri" w:cs="Times New Roman"/>
          <w:sz w:val="28"/>
          <w:szCs w:val="28"/>
        </w:rPr>
        <w:t>Lawyer Referral</w:t>
      </w:r>
      <w:r w:rsidR="00B212C8">
        <w:rPr>
          <w:rFonts w:ascii="Calibri" w:hAnsi="Calibri" w:cs="Times New Roman"/>
          <w:sz w:val="28"/>
          <w:szCs w:val="28"/>
        </w:rPr>
        <w:t>:</w:t>
      </w:r>
      <w:r w:rsidRPr="00B212C8">
        <w:rPr>
          <w:rFonts w:ascii="Calibri" w:hAnsi="Calibri" w:cs="Times New Roman"/>
          <w:sz w:val="28"/>
          <w:szCs w:val="28"/>
        </w:rPr>
        <w:t> 800-649-1090</w:t>
      </w:r>
    </w:p>
    <w:p w14:paraId="10274E95" w14:textId="44FF2F83" w:rsidR="00514401" w:rsidRPr="00B212C8" w:rsidRDefault="00514401" w:rsidP="00514401">
      <w:pPr>
        <w:widowControl w:val="0"/>
        <w:numPr>
          <w:ilvl w:val="0"/>
          <w:numId w:val="1"/>
        </w:numPr>
        <w:tabs>
          <w:tab w:val="left" w:pos="220"/>
          <w:tab w:val="left" w:pos="720"/>
        </w:tabs>
        <w:autoSpaceDE w:val="0"/>
        <w:autoSpaceDN w:val="0"/>
        <w:adjustRightInd w:val="0"/>
        <w:ind w:hanging="720"/>
        <w:rPr>
          <w:rFonts w:ascii="Calibri" w:hAnsi="Calibri" w:cs="Times New Roman"/>
          <w:sz w:val="28"/>
          <w:szCs w:val="28"/>
        </w:rPr>
      </w:pPr>
      <w:r w:rsidRPr="00B212C8">
        <w:rPr>
          <w:rFonts w:ascii="Calibri" w:hAnsi="Calibri" w:cs="Times New Roman"/>
          <w:sz w:val="28"/>
          <w:szCs w:val="28"/>
        </w:rPr>
        <w:t>Legal Aid</w:t>
      </w:r>
      <w:r w:rsidR="00B212C8">
        <w:rPr>
          <w:rFonts w:ascii="Calibri" w:hAnsi="Calibri" w:cs="Times New Roman"/>
          <w:sz w:val="28"/>
          <w:szCs w:val="28"/>
        </w:rPr>
        <w:t>:</w:t>
      </w:r>
      <w:r w:rsidRPr="00B212C8">
        <w:rPr>
          <w:rFonts w:ascii="Calibri" w:hAnsi="Calibri" w:cs="Times New Roman"/>
          <w:b/>
          <w:bCs/>
          <w:sz w:val="28"/>
          <w:szCs w:val="28"/>
        </w:rPr>
        <w:t> </w:t>
      </w:r>
      <w:r w:rsidRPr="00B212C8">
        <w:rPr>
          <w:rFonts w:ascii="Calibri" w:hAnsi="Calibri" w:cs="Times New Roman"/>
          <w:sz w:val="28"/>
          <w:szCs w:val="28"/>
        </w:rPr>
        <w:t>301-694-7414 or 800-999-8904</w:t>
      </w:r>
    </w:p>
    <w:p w14:paraId="4EFE738F" w14:textId="0CCE9CBE" w:rsidR="00514401" w:rsidRPr="00B212C8" w:rsidRDefault="00B212C8" w:rsidP="00514401">
      <w:pPr>
        <w:widowControl w:val="0"/>
        <w:numPr>
          <w:ilvl w:val="0"/>
          <w:numId w:val="1"/>
        </w:numPr>
        <w:tabs>
          <w:tab w:val="left" w:pos="220"/>
          <w:tab w:val="left" w:pos="720"/>
        </w:tabs>
        <w:autoSpaceDE w:val="0"/>
        <w:autoSpaceDN w:val="0"/>
        <w:adjustRightInd w:val="0"/>
        <w:ind w:hanging="720"/>
        <w:rPr>
          <w:rFonts w:ascii="Calibri" w:hAnsi="Calibri" w:cs="Times New Roman"/>
          <w:sz w:val="28"/>
          <w:szCs w:val="28"/>
        </w:rPr>
      </w:pPr>
      <w:hyperlink r:id="rId7" w:history="1">
        <w:r w:rsidR="00514401" w:rsidRPr="00B212C8">
          <w:rPr>
            <w:rFonts w:ascii="Calibri" w:hAnsi="Calibri" w:cs="Times New Roman"/>
            <w:sz w:val="28"/>
            <w:szCs w:val="28"/>
            <w:u w:val="single"/>
          </w:rPr>
          <w:t>Maryland Volunteer Lawyer Service</w:t>
        </w:r>
      </w:hyperlink>
      <w:r w:rsidR="00514401" w:rsidRPr="00B212C8">
        <w:rPr>
          <w:rFonts w:ascii="Calibri" w:hAnsi="Calibri" w:cs="Times New Roman"/>
          <w:sz w:val="28"/>
          <w:szCs w:val="28"/>
        </w:rPr>
        <w:t> (MVLS)</w:t>
      </w:r>
      <w:r>
        <w:rPr>
          <w:rFonts w:ascii="Calibri" w:hAnsi="Calibri" w:cs="Times New Roman"/>
          <w:sz w:val="28"/>
          <w:szCs w:val="28"/>
        </w:rPr>
        <w:t>:</w:t>
      </w:r>
      <w:r w:rsidR="00514401" w:rsidRPr="00B212C8">
        <w:rPr>
          <w:rFonts w:ascii="Calibri" w:hAnsi="Calibri" w:cs="Times New Roman"/>
          <w:sz w:val="28"/>
          <w:szCs w:val="28"/>
        </w:rPr>
        <w:t xml:space="preserve"> 800-510-0050</w:t>
      </w:r>
    </w:p>
    <w:p w14:paraId="12A42618" w14:textId="77777777" w:rsidR="000272BA" w:rsidRPr="00B212C8" w:rsidRDefault="000272BA" w:rsidP="00514401">
      <w:pPr>
        <w:rPr>
          <w:rFonts w:ascii="Calibri" w:hAnsi="Calibri" w:cs="Arial"/>
          <w:kern w:val="1"/>
          <w:sz w:val="28"/>
          <w:szCs w:val="28"/>
        </w:rPr>
      </w:pPr>
    </w:p>
    <w:p w14:paraId="3E5624D6" w14:textId="77777777" w:rsidR="00F61ECB" w:rsidRPr="00B212C8" w:rsidRDefault="00F61ECB" w:rsidP="00514401">
      <w:pPr>
        <w:widowControl w:val="0"/>
        <w:autoSpaceDE w:val="0"/>
        <w:autoSpaceDN w:val="0"/>
        <w:adjustRightInd w:val="0"/>
        <w:rPr>
          <w:rFonts w:ascii="Calibri" w:hAnsi="Calibri" w:cs="Times"/>
          <w:b/>
          <w:sz w:val="28"/>
          <w:szCs w:val="28"/>
        </w:rPr>
      </w:pPr>
    </w:p>
    <w:p w14:paraId="09CFEF7A" w14:textId="77777777" w:rsidR="00514401" w:rsidRPr="00B212C8" w:rsidRDefault="00514401" w:rsidP="00514401">
      <w:pPr>
        <w:widowControl w:val="0"/>
        <w:autoSpaceDE w:val="0"/>
        <w:autoSpaceDN w:val="0"/>
        <w:adjustRightInd w:val="0"/>
        <w:rPr>
          <w:rFonts w:ascii="Calibri" w:hAnsi="Calibri" w:cs="Arial"/>
          <w:b/>
          <w:sz w:val="32"/>
          <w:szCs w:val="32"/>
        </w:rPr>
      </w:pPr>
      <w:r w:rsidRPr="00B212C8">
        <w:rPr>
          <w:rFonts w:ascii="Calibri" w:hAnsi="Calibri" w:cs="Times"/>
          <w:b/>
          <w:sz w:val="32"/>
          <w:szCs w:val="32"/>
        </w:rPr>
        <w:t>Self-Help Law Clinic</w:t>
      </w:r>
    </w:p>
    <w:p w14:paraId="0922C49C" w14:textId="0D2968E8" w:rsidR="00514401" w:rsidRPr="00B212C8" w:rsidRDefault="00514401" w:rsidP="00514401">
      <w:pPr>
        <w:widowControl w:val="0"/>
        <w:autoSpaceDE w:val="0"/>
        <w:autoSpaceDN w:val="0"/>
        <w:adjustRightInd w:val="0"/>
        <w:rPr>
          <w:rFonts w:ascii="Calibri" w:hAnsi="Calibri" w:cs="Times New Roman"/>
          <w:sz w:val="28"/>
          <w:szCs w:val="28"/>
        </w:rPr>
      </w:pPr>
      <w:r w:rsidRPr="00B212C8">
        <w:rPr>
          <w:rFonts w:ascii="Calibri" w:hAnsi="Calibri" w:cs="Times New Roman"/>
          <w:sz w:val="28"/>
          <w:szCs w:val="28"/>
        </w:rPr>
        <w:t xml:space="preserve">The Self-help Law Clinic is located on the Lower Level of the </w:t>
      </w:r>
      <w:r w:rsidR="004600BA" w:rsidRPr="00B212C8">
        <w:rPr>
          <w:rFonts w:ascii="Calibri" w:hAnsi="Calibri" w:cs="Times New Roman"/>
          <w:sz w:val="28"/>
          <w:szCs w:val="28"/>
        </w:rPr>
        <w:t>Frederick County C</w:t>
      </w:r>
      <w:r w:rsidRPr="00B212C8">
        <w:rPr>
          <w:rFonts w:ascii="Calibri" w:hAnsi="Calibri" w:cs="Times New Roman"/>
          <w:sz w:val="28"/>
          <w:szCs w:val="28"/>
        </w:rPr>
        <w:t>ourthouse and is available to income-eligible litigants on a first-come-first-served basis. It is open from 9</w:t>
      </w:r>
      <w:r w:rsidR="00F61ECB" w:rsidRPr="00B212C8">
        <w:rPr>
          <w:rFonts w:ascii="Calibri" w:hAnsi="Calibri" w:cs="Times New Roman"/>
          <w:sz w:val="28"/>
          <w:szCs w:val="28"/>
        </w:rPr>
        <w:t>:00</w:t>
      </w:r>
      <w:r w:rsidRPr="00B212C8">
        <w:rPr>
          <w:rFonts w:ascii="Calibri" w:hAnsi="Calibri" w:cs="Times New Roman"/>
          <w:sz w:val="28"/>
          <w:szCs w:val="28"/>
        </w:rPr>
        <w:t xml:space="preserve"> a</w:t>
      </w:r>
      <w:r w:rsidR="00F61ECB" w:rsidRPr="00B212C8">
        <w:rPr>
          <w:rFonts w:ascii="Calibri" w:hAnsi="Calibri" w:cs="Times New Roman"/>
          <w:sz w:val="28"/>
          <w:szCs w:val="28"/>
        </w:rPr>
        <w:t>.</w:t>
      </w:r>
      <w:r w:rsidRPr="00B212C8">
        <w:rPr>
          <w:rFonts w:ascii="Calibri" w:hAnsi="Calibri" w:cs="Times New Roman"/>
          <w:sz w:val="28"/>
          <w:szCs w:val="28"/>
        </w:rPr>
        <w:t>m</w:t>
      </w:r>
      <w:r w:rsidR="00F61ECB" w:rsidRPr="00B212C8">
        <w:rPr>
          <w:rFonts w:ascii="Calibri" w:hAnsi="Calibri" w:cs="Times New Roman"/>
          <w:sz w:val="28"/>
          <w:szCs w:val="28"/>
        </w:rPr>
        <w:t>.</w:t>
      </w:r>
      <w:r w:rsidRPr="00B212C8">
        <w:rPr>
          <w:rFonts w:ascii="Calibri" w:hAnsi="Calibri" w:cs="Times New Roman"/>
          <w:sz w:val="28"/>
          <w:szCs w:val="28"/>
        </w:rPr>
        <w:t xml:space="preserve"> to 2</w:t>
      </w:r>
      <w:r w:rsidR="00F61ECB" w:rsidRPr="00B212C8">
        <w:rPr>
          <w:rFonts w:ascii="Calibri" w:hAnsi="Calibri" w:cs="Times New Roman"/>
          <w:sz w:val="28"/>
          <w:szCs w:val="28"/>
        </w:rPr>
        <w:t>:00</w:t>
      </w:r>
      <w:r w:rsidRPr="00B212C8">
        <w:rPr>
          <w:rFonts w:ascii="Calibri" w:hAnsi="Calibri" w:cs="Times New Roman"/>
          <w:sz w:val="28"/>
          <w:szCs w:val="28"/>
        </w:rPr>
        <w:t xml:space="preserve"> p</w:t>
      </w:r>
      <w:r w:rsidR="00F61ECB" w:rsidRPr="00B212C8">
        <w:rPr>
          <w:rFonts w:ascii="Calibri" w:hAnsi="Calibri" w:cs="Times New Roman"/>
          <w:sz w:val="28"/>
          <w:szCs w:val="28"/>
        </w:rPr>
        <w:t>.</w:t>
      </w:r>
      <w:r w:rsidRPr="00B212C8">
        <w:rPr>
          <w:rFonts w:ascii="Calibri" w:hAnsi="Calibri" w:cs="Times New Roman"/>
          <w:sz w:val="28"/>
          <w:szCs w:val="28"/>
        </w:rPr>
        <w:t>m</w:t>
      </w:r>
      <w:r w:rsidR="00F61ECB" w:rsidRPr="00B212C8">
        <w:rPr>
          <w:rFonts w:ascii="Calibri" w:hAnsi="Calibri" w:cs="Times New Roman"/>
          <w:sz w:val="28"/>
          <w:szCs w:val="28"/>
        </w:rPr>
        <w:t>.</w:t>
      </w:r>
      <w:r w:rsidRPr="00B212C8">
        <w:rPr>
          <w:rFonts w:ascii="Calibri" w:hAnsi="Calibri" w:cs="Times New Roman"/>
          <w:sz w:val="28"/>
          <w:szCs w:val="28"/>
        </w:rPr>
        <w:t xml:space="preserve"> on Tuesdays and Thursdays. You must sign in by </w:t>
      </w:r>
      <w:r w:rsidR="004600BA" w:rsidRPr="00B212C8">
        <w:rPr>
          <w:rFonts w:ascii="Calibri" w:hAnsi="Calibri" w:cs="Times New Roman"/>
          <w:sz w:val="28"/>
          <w:szCs w:val="28"/>
        </w:rPr>
        <w:t>12:00 p.m.</w:t>
      </w:r>
      <w:r w:rsidRPr="00B212C8">
        <w:rPr>
          <w:rFonts w:ascii="Calibri" w:hAnsi="Calibri" w:cs="Times New Roman"/>
          <w:sz w:val="28"/>
          <w:szCs w:val="28"/>
        </w:rPr>
        <w:t xml:space="preserve"> to be served. For Spanish speaking litigants, the Clinic is open on the third Wednesday of every month from 9</w:t>
      </w:r>
      <w:r w:rsidR="00F61ECB" w:rsidRPr="00B212C8">
        <w:rPr>
          <w:rFonts w:ascii="Calibri" w:hAnsi="Calibri" w:cs="Times New Roman"/>
          <w:sz w:val="28"/>
          <w:szCs w:val="28"/>
        </w:rPr>
        <w:t xml:space="preserve">:00 a.m. to </w:t>
      </w:r>
      <w:r w:rsidRPr="00B212C8">
        <w:rPr>
          <w:rFonts w:ascii="Calibri" w:hAnsi="Calibri" w:cs="Times New Roman"/>
          <w:sz w:val="28"/>
          <w:szCs w:val="28"/>
        </w:rPr>
        <w:t>11</w:t>
      </w:r>
      <w:r w:rsidR="00F61ECB" w:rsidRPr="00B212C8">
        <w:rPr>
          <w:rFonts w:ascii="Calibri" w:hAnsi="Calibri" w:cs="Times New Roman"/>
          <w:sz w:val="28"/>
          <w:szCs w:val="28"/>
        </w:rPr>
        <w:t>:00 a.m</w:t>
      </w:r>
      <w:r w:rsidRPr="00B212C8">
        <w:rPr>
          <w:rFonts w:ascii="Calibri" w:hAnsi="Calibri" w:cs="Times New Roman"/>
          <w:sz w:val="28"/>
          <w:szCs w:val="28"/>
        </w:rPr>
        <w:t>. </w:t>
      </w:r>
    </w:p>
    <w:p w14:paraId="15DD4B5F" w14:textId="77777777" w:rsidR="00514401" w:rsidRPr="00B212C8" w:rsidRDefault="00514401" w:rsidP="00514401">
      <w:pPr>
        <w:widowControl w:val="0"/>
        <w:autoSpaceDE w:val="0"/>
        <w:autoSpaceDN w:val="0"/>
        <w:adjustRightInd w:val="0"/>
        <w:rPr>
          <w:rFonts w:ascii="Calibri" w:hAnsi="Calibri" w:cs="Arial"/>
          <w:sz w:val="28"/>
          <w:szCs w:val="28"/>
        </w:rPr>
      </w:pPr>
    </w:p>
    <w:p w14:paraId="1737F192" w14:textId="6F4AF914" w:rsidR="004600BA" w:rsidRPr="00B212C8" w:rsidRDefault="004600BA" w:rsidP="00514401">
      <w:pPr>
        <w:widowControl w:val="0"/>
        <w:autoSpaceDE w:val="0"/>
        <w:autoSpaceDN w:val="0"/>
        <w:adjustRightInd w:val="0"/>
        <w:rPr>
          <w:rFonts w:ascii="Calibri" w:hAnsi="Calibri" w:cs="Arial"/>
          <w:b/>
          <w:sz w:val="32"/>
          <w:szCs w:val="32"/>
        </w:rPr>
      </w:pPr>
      <w:proofErr w:type="spellStart"/>
      <w:r w:rsidRPr="00B212C8">
        <w:rPr>
          <w:rFonts w:ascii="Calibri" w:hAnsi="Calibri" w:cs="Arial"/>
          <w:b/>
          <w:sz w:val="32"/>
          <w:szCs w:val="32"/>
        </w:rPr>
        <w:t>Heartly</w:t>
      </w:r>
      <w:proofErr w:type="spellEnd"/>
      <w:r w:rsidRPr="00B212C8">
        <w:rPr>
          <w:rFonts w:ascii="Calibri" w:hAnsi="Calibri" w:cs="Arial"/>
          <w:b/>
          <w:sz w:val="32"/>
          <w:szCs w:val="32"/>
        </w:rPr>
        <w:t xml:space="preserve"> House</w:t>
      </w:r>
    </w:p>
    <w:p w14:paraId="1D6414B6" w14:textId="77777777" w:rsidR="004600BA" w:rsidRPr="00B212C8" w:rsidRDefault="004600BA" w:rsidP="004600BA">
      <w:pPr>
        <w:widowControl w:val="0"/>
        <w:autoSpaceDE w:val="0"/>
        <w:autoSpaceDN w:val="0"/>
        <w:adjustRightInd w:val="0"/>
        <w:rPr>
          <w:rFonts w:ascii="Calibri" w:hAnsi="Calibri" w:cs="Times New Roman"/>
          <w:sz w:val="28"/>
          <w:szCs w:val="28"/>
        </w:rPr>
      </w:pPr>
      <w:r w:rsidRPr="00B212C8">
        <w:rPr>
          <w:rFonts w:ascii="Calibri" w:hAnsi="Calibri" w:cs="Calibri"/>
          <w:sz w:val="28"/>
          <w:szCs w:val="28"/>
        </w:rPr>
        <w:t>We provide services to victims of domestic violence, sexual assault and child abuse who are either residents of Frederick County or have an open court case in Frederick County. We provide the following legal services (free of charge):</w:t>
      </w:r>
    </w:p>
    <w:p w14:paraId="0583DE23" w14:textId="77777777" w:rsidR="00B212C8" w:rsidRPr="00B212C8" w:rsidRDefault="004600BA" w:rsidP="004600BA">
      <w:pPr>
        <w:pStyle w:val="ListParagraph"/>
        <w:widowControl w:val="0"/>
        <w:numPr>
          <w:ilvl w:val="0"/>
          <w:numId w:val="3"/>
        </w:numPr>
        <w:autoSpaceDE w:val="0"/>
        <w:autoSpaceDN w:val="0"/>
        <w:adjustRightInd w:val="0"/>
        <w:rPr>
          <w:rFonts w:ascii="Calibri" w:hAnsi="Calibri" w:cs="Times New Roman"/>
          <w:sz w:val="28"/>
          <w:szCs w:val="28"/>
        </w:rPr>
      </w:pPr>
      <w:r w:rsidRPr="00B212C8">
        <w:rPr>
          <w:rFonts w:ascii="Calibri" w:hAnsi="Calibri" w:cs="Calibri"/>
          <w:sz w:val="28"/>
          <w:szCs w:val="28"/>
        </w:rPr>
        <w:t>Our on-site attorneys represent clients at Protective Order and Peace Order hearings in District and Circuit Court</w:t>
      </w:r>
    </w:p>
    <w:p w14:paraId="57D50FC2" w14:textId="77777777" w:rsidR="00B212C8" w:rsidRPr="00B212C8" w:rsidRDefault="004600BA" w:rsidP="004600BA">
      <w:pPr>
        <w:pStyle w:val="ListParagraph"/>
        <w:widowControl w:val="0"/>
        <w:numPr>
          <w:ilvl w:val="0"/>
          <w:numId w:val="3"/>
        </w:numPr>
        <w:autoSpaceDE w:val="0"/>
        <w:autoSpaceDN w:val="0"/>
        <w:adjustRightInd w:val="0"/>
        <w:rPr>
          <w:rFonts w:ascii="Calibri" w:hAnsi="Calibri" w:cs="Times New Roman"/>
          <w:sz w:val="28"/>
          <w:szCs w:val="28"/>
        </w:rPr>
      </w:pPr>
      <w:r w:rsidRPr="00B212C8">
        <w:rPr>
          <w:rFonts w:ascii="Calibri" w:hAnsi="Calibri" w:cs="Calibri"/>
          <w:sz w:val="28"/>
          <w:szCs w:val="28"/>
        </w:rPr>
        <w:t>Our attorneys also represent a limited number of clients in family law matters in Circuit Court (income eligibility guidelines apply for family law representation)</w:t>
      </w:r>
    </w:p>
    <w:p w14:paraId="5B73F4FB" w14:textId="77777777" w:rsidR="00B212C8" w:rsidRPr="00B212C8" w:rsidRDefault="004600BA" w:rsidP="004600BA">
      <w:pPr>
        <w:pStyle w:val="ListParagraph"/>
        <w:widowControl w:val="0"/>
        <w:numPr>
          <w:ilvl w:val="0"/>
          <w:numId w:val="3"/>
        </w:numPr>
        <w:autoSpaceDE w:val="0"/>
        <w:autoSpaceDN w:val="0"/>
        <w:adjustRightInd w:val="0"/>
        <w:rPr>
          <w:rFonts w:ascii="Calibri" w:hAnsi="Calibri" w:cs="Times New Roman"/>
          <w:sz w:val="28"/>
          <w:szCs w:val="28"/>
        </w:rPr>
      </w:pPr>
      <w:r w:rsidRPr="00B212C8">
        <w:rPr>
          <w:rFonts w:ascii="Calibri" w:hAnsi="Calibri" w:cs="Calibri"/>
          <w:sz w:val="28"/>
          <w:szCs w:val="28"/>
        </w:rPr>
        <w:t>Our victim advocates provide accompaniment and support for civil and criminal proceedings</w:t>
      </w:r>
    </w:p>
    <w:p w14:paraId="7DFBD6E4" w14:textId="271FCF36" w:rsidR="004600BA" w:rsidRPr="00B212C8" w:rsidRDefault="004600BA" w:rsidP="004600BA">
      <w:pPr>
        <w:pStyle w:val="ListParagraph"/>
        <w:widowControl w:val="0"/>
        <w:numPr>
          <w:ilvl w:val="0"/>
          <w:numId w:val="3"/>
        </w:numPr>
        <w:autoSpaceDE w:val="0"/>
        <w:autoSpaceDN w:val="0"/>
        <w:adjustRightInd w:val="0"/>
        <w:rPr>
          <w:rFonts w:ascii="Calibri" w:hAnsi="Calibri" w:cs="Times New Roman"/>
          <w:sz w:val="28"/>
          <w:szCs w:val="28"/>
        </w:rPr>
      </w:pPr>
      <w:r w:rsidRPr="00B212C8">
        <w:rPr>
          <w:rFonts w:ascii="Calibri" w:hAnsi="Calibri" w:cs="Calibri"/>
          <w:sz w:val="28"/>
          <w:szCs w:val="28"/>
        </w:rPr>
        <w:t>Advocates provide safety planning, advocacy, referrals, support, hospital accompaniments and in</w:t>
      </w:r>
      <w:r w:rsidR="00B212C8">
        <w:rPr>
          <w:rFonts w:ascii="Calibri" w:hAnsi="Calibri" w:cs="Calibri"/>
          <w:sz w:val="28"/>
          <w:szCs w:val="28"/>
        </w:rPr>
        <w:t>formation on courthouse protocol.</w:t>
      </w:r>
    </w:p>
    <w:p w14:paraId="65A145EA" w14:textId="00ACBDD9" w:rsidR="00F61ECB" w:rsidRPr="00B212C8" w:rsidRDefault="004600BA" w:rsidP="004600BA">
      <w:pPr>
        <w:widowControl w:val="0"/>
        <w:autoSpaceDE w:val="0"/>
        <w:autoSpaceDN w:val="0"/>
        <w:adjustRightInd w:val="0"/>
        <w:rPr>
          <w:rFonts w:ascii="Calibri" w:hAnsi="Calibri" w:cs="Times"/>
          <w:sz w:val="28"/>
          <w:szCs w:val="28"/>
        </w:rPr>
      </w:pPr>
      <w:r w:rsidRPr="00B212C8">
        <w:rPr>
          <w:rFonts w:ascii="Calibri" w:hAnsi="Calibri" w:cs="Calibri"/>
          <w:sz w:val="28"/>
          <w:szCs w:val="28"/>
        </w:rPr>
        <w:t>Our legal department can be reached through our Hotline: 301-662-8800.</w:t>
      </w:r>
    </w:p>
    <w:p w14:paraId="46462609" w14:textId="77777777" w:rsidR="004600BA" w:rsidRPr="00B212C8" w:rsidRDefault="004600BA" w:rsidP="00514401">
      <w:pPr>
        <w:widowControl w:val="0"/>
        <w:autoSpaceDE w:val="0"/>
        <w:autoSpaceDN w:val="0"/>
        <w:adjustRightInd w:val="0"/>
        <w:rPr>
          <w:rFonts w:ascii="Calibri" w:hAnsi="Calibri" w:cs="Times"/>
          <w:sz w:val="28"/>
          <w:szCs w:val="28"/>
        </w:rPr>
      </w:pPr>
    </w:p>
    <w:p w14:paraId="0C2E02D6" w14:textId="77777777" w:rsidR="004600BA" w:rsidRPr="00B212C8" w:rsidRDefault="004600BA" w:rsidP="00514401">
      <w:pPr>
        <w:widowControl w:val="0"/>
        <w:autoSpaceDE w:val="0"/>
        <w:autoSpaceDN w:val="0"/>
        <w:adjustRightInd w:val="0"/>
        <w:rPr>
          <w:rFonts w:ascii="Calibri" w:hAnsi="Calibri" w:cs="Times"/>
          <w:sz w:val="28"/>
          <w:szCs w:val="28"/>
        </w:rPr>
      </w:pPr>
    </w:p>
    <w:p w14:paraId="0A5D1B78" w14:textId="77777777" w:rsidR="00B212C8" w:rsidRDefault="00B212C8" w:rsidP="00514401">
      <w:pPr>
        <w:widowControl w:val="0"/>
        <w:autoSpaceDE w:val="0"/>
        <w:autoSpaceDN w:val="0"/>
        <w:adjustRightInd w:val="0"/>
        <w:rPr>
          <w:rFonts w:ascii="Calibri" w:hAnsi="Calibri" w:cs="Times"/>
          <w:sz w:val="28"/>
          <w:szCs w:val="28"/>
        </w:rPr>
      </w:pPr>
    </w:p>
    <w:p w14:paraId="77040A01" w14:textId="4B23C18E" w:rsidR="00F61ECB" w:rsidRPr="00B212C8" w:rsidRDefault="00B212C8" w:rsidP="00514401">
      <w:pPr>
        <w:widowControl w:val="0"/>
        <w:autoSpaceDE w:val="0"/>
        <w:autoSpaceDN w:val="0"/>
        <w:adjustRightInd w:val="0"/>
        <w:rPr>
          <w:rFonts w:ascii="Calibri" w:hAnsi="Calibri" w:cs="Times"/>
          <w:b/>
          <w:sz w:val="32"/>
          <w:szCs w:val="32"/>
        </w:rPr>
      </w:pPr>
      <w:r w:rsidRPr="00B212C8">
        <w:rPr>
          <w:rFonts w:ascii="Calibri" w:hAnsi="Calibri" w:cs="Times"/>
          <w:b/>
          <w:sz w:val="32"/>
          <w:szCs w:val="32"/>
        </w:rPr>
        <w:lastRenderedPageBreak/>
        <w:t>Frederick County</w:t>
      </w:r>
      <w:r w:rsidR="00F61ECB" w:rsidRPr="00B212C8">
        <w:rPr>
          <w:rFonts w:ascii="Calibri" w:hAnsi="Calibri" w:cs="Times"/>
          <w:b/>
          <w:sz w:val="32"/>
          <w:szCs w:val="32"/>
        </w:rPr>
        <w:t xml:space="preserve"> Court</w:t>
      </w:r>
      <w:r w:rsidRPr="00B212C8">
        <w:rPr>
          <w:rFonts w:ascii="Calibri" w:hAnsi="Calibri" w:cs="Times"/>
          <w:b/>
          <w:sz w:val="32"/>
          <w:szCs w:val="32"/>
        </w:rPr>
        <w:t>house</w:t>
      </w:r>
      <w:r w:rsidR="00F61ECB" w:rsidRPr="00B212C8">
        <w:rPr>
          <w:rFonts w:ascii="Calibri" w:hAnsi="Calibri" w:cs="Times"/>
          <w:b/>
          <w:sz w:val="32"/>
          <w:szCs w:val="32"/>
        </w:rPr>
        <w:t xml:space="preserve"> Services</w:t>
      </w:r>
    </w:p>
    <w:p w14:paraId="7100CD0F" w14:textId="39FB373B" w:rsidR="00F61ECB" w:rsidRPr="00B212C8" w:rsidRDefault="00B212C8" w:rsidP="00F61ECB">
      <w:pPr>
        <w:widowControl w:val="0"/>
        <w:autoSpaceDE w:val="0"/>
        <w:autoSpaceDN w:val="0"/>
        <w:adjustRightInd w:val="0"/>
        <w:rPr>
          <w:rFonts w:ascii="Calibri" w:hAnsi="Calibri" w:cs="Times New Roman"/>
          <w:sz w:val="28"/>
          <w:szCs w:val="28"/>
        </w:rPr>
      </w:pPr>
      <w:r>
        <w:rPr>
          <w:rFonts w:ascii="Calibri" w:hAnsi="Calibri" w:cs="Times New Roman"/>
          <w:sz w:val="28"/>
          <w:szCs w:val="28"/>
        </w:rPr>
        <w:t>Here is the l</w:t>
      </w:r>
      <w:r w:rsidR="00F61ECB" w:rsidRPr="00B212C8">
        <w:rPr>
          <w:rFonts w:ascii="Calibri" w:hAnsi="Calibri" w:cs="Times New Roman"/>
          <w:sz w:val="28"/>
          <w:szCs w:val="28"/>
        </w:rPr>
        <w:t>ink to the Circuit Court webpage that includes information on Ordering Transcripts, Drug Court, all Family Services, Mediati</w:t>
      </w:r>
      <w:r w:rsidR="005258CB" w:rsidRPr="00B212C8">
        <w:rPr>
          <w:rFonts w:ascii="Calibri" w:hAnsi="Calibri" w:cs="Times New Roman"/>
          <w:sz w:val="28"/>
          <w:szCs w:val="28"/>
        </w:rPr>
        <w:t>on, and general information, etc.</w:t>
      </w:r>
      <w:proofErr w:type="gramStart"/>
      <w:r>
        <w:rPr>
          <w:rFonts w:ascii="Calibri" w:hAnsi="Calibri" w:cs="Times New Roman"/>
          <w:sz w:val="28"/>
          <w:szCs w:val="28"/>
        </w:rPr>
        <w:t xml:space="preserve">: </w:t>
      </w:r>
      <w:r w:rsidR="005258CB" w:rsidRPr="00B212C8">
        <w:rPr>
          <w:rFonts w:ascii="Calibri" w:hAnsi="Calibri" w:cs="Times New Roman"/>
          <w:sz w:val="28"/>
          <w:szCs w:val="28"/>
        </w:rPr>
        <w:t xml:space="preserve"> </w:t>
      </w:r>
      <w:proofErr w:type="gramEnd"/>
      <w:r w:rsidRPr="00B212C8">
        <w:rPr>
          <w:rFonts w:ascii="Calibri" w:hAnsi="Calibri"/>
          <w:sz w:val="28"/>
          <w:szCs w:val="28"/>
        </w:rPr>
        <w:fldChar w:fldCharType="begin"/>
      </w:r>
      <w:r w:rsidRPr="00B212C8">
        <w:rPr>
          <w:rFonts w:ascii="Calibri" w:hAnsi="Calibri"/>
          <w:sz w:val="28"/>
          <w:szCs w:val="28"/>
        </w:rPr>
        <w:instrText xml:space="preserve"> HYPERLINK "https://www.frederickcountymd.gov/2027/Courts" </w:instrText>
      </w:r>
      <w:r w:rsidRPr="00B212C8">
        <w:rPr>
          <w:rFonts w:ascii="Calibri" w:hAnsi="Calibri"/>
          <w:sz w:val="28"/>
          <w:szCs w:val="28"/>
        </w:rPr>
        <w:fldChar w:fldCharType="separate"/>
      </w:r>
      <w:r w:rsidR="00F61ECB" w:rsidRPr="00B212C8">
        <w:rPr>
          <w:rFonts w:ascii="Calibri" w:hAnsi="Calibri" w:cs="Times New Roman"/>
          <w:sz w:val="28"/>
          <w:szCs w:val="28"/>
          <w:u w:val="single" w:color="0000E9"/>
        </w:rPr>
        <w:t>https://www.frederickcountymd.gov/2027/Courts</w:t>
      </w:r>
      <w:r w:rsidRPr="00B212C8">
        <w:rPr>
          <w:rFonts w:ascii="Calibri" w:hAnsi="Calibri" w:cs="Times New Roman"/>
          <w:sz w:val="28"/>
          <w:szCs w:val="28"/>
          <w:u w:val="single" w:color="0000E9"/>
        </w:rPr>
        <w:fldChar w:fldCharType="end"/>
      </w:r>
    </w:p>
    <w:p w14:paraId="46C7ACAA" w14:textId="77777777" w:rsidR="00F61ECB" w:rsidRPr="00B212C8" w:rsidRDefault="00F61ECB" w:rsidP="00F61ECB">
      <w:pPr>
        <w:pStyle w:val="NoSpacing"/>
        <w:jc w:val="center"/>
        <w:rPr>
          <w:rFonts w:ascii="Calibri" w:hAnsi="Calibri"/>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537C51B" w14:textId="77777777" w:rsidR="00F61ECB" w:rsidRPr="00B212C8" w:rsidRDefault="00F61ECB" w:rsidP="00F61ECB">
      <w:pPr>
        <w:pStyle w:val="NoSpacing"/>
        <w:jc w:val="center"/>
        <w:rPr>
          <w:rFonts w:ascii="Calibri" w:hAnsi="Calibri"/>
          <w:sz w:val="28"/>
          <w:szCs w:val="28"/>
          <w14:textOutline w14:w="0" w14:cap="flat" w14:cmpd="sng" w14:algn="ctr">
            <w14:noFill/>
            <w14:prstDash w14:val="solid"/>
            <w14:round/>
          </w14:textOutline>
        </w:rPr>
      </w:pPr>
    </w:p>
    <w:p w14:paraId="7791845B" w14:textId="534181F1" w:rsidR="00F61ECB" w:rsidRPr="00B212C8" w:rsidRDefault="00F61ECB" w:rsidP="00F61ECB">
      <w:pPr>
        <w:widowControl w:val="0"/>
        <w:autoSpaceDE w:val="0"/>
        <w:autoSpaceDN w:val="0"/>
        <w:adjustRightInd w:val="0"/>
        <w:rPr>
          <w:rFonts w:ascii="Calibri" w:hAnsi="Calibri" w:cs="Times"/>
          <w:b/>
          <w:sz w:val="32"/>
          <w:szCs w:val="32"/>
        </w:rPr>
      </w:pPr>
      <w:r w:rsidRPr="00B212C8">
        <w:rPr>
          <w:rFonts w:ascii="Calibri" w:hAnsi="Calibri" w:cs="Times"/>
          <w:b/>
          <w:sz w:val="32"/>
          <w:szCs w:val="32"/>
        </w:rPr>
        <w:t xml:space="preserve">Family Law </w:t>
      </w:r>
      <w:r w:rsidR="00B212C8" w:rsidRPr="00B212C8">
        <w:rPr>
          <w:rFonts w:ascii="Calibri" w:hAnsi="Calibri" w:cs="Times"/>
          <w:b/>
          <w:sz w:val="32"/>
          <w:szCs w:val="32"/>
        </w:rPr>
        <w:t xml:space="preserve">for the People </w:t>
      </w:r>
      <w:r w:rsidRPr="00B212C8">
        <w:rPr>
          <w:rFonts w:ascii="Calibri" w:hAnsi="Calibri" w:cs="Times"/>
          <w:b/>
          <w:sz w:val="32"/>
          <w:szCs w:val="32"/>
        </w:rPr>
        <w:t>Free Seminar</w:t>
      </w:r>
    </w:p>
    <w:p w14:paraId="31F7B1B3" w14:textId="46086D1A" w:rsidR="00F61ECB" w:rsidRPr="00B212C8" w:rsidRDefault="00B212C8" w:rsidP="00B212C8">
      <w:pPr>
        <w:pStyle w:val="NoSpacing"/>
        <w:rPr>
          <w:rFonts w:asciiTheme="majorHAnsi" w:hAnsi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 xml:space="preserve">Held </w:t>
      </w:r>
      <w:r w:rsidR="00F61ECB" w:rsidRPr="00B212C8">
        <w:rPr>
          <w:rFonts w:asciiTheme="majorHAnsi" w:hAnsiTheme="majorHAnsi"/>
          <w:sz w:val="28"/>
          <w:szCs w:val="28"/>
        </w:rPr>
        <w:t xml:space="preserve">on the </w:t>
      </w:r>
      <w:r w:rsidRPr="00B212C8">
        <w:rPr>
          <w:rFonts w:asciiTheme="majorHAnsi" w:hAnsiTheme="majorHAnsi"/>
          <w:sz w:val="28"/>
          <w:szCs w:val="28"/>
        </w:rPr>
        <w:t>s</w:t>
      </w:r>
      <w:r w:rsidR="00F61ECB" w:rsidRPr="00B212C8">
        <w:rPr>
          <w:rFonts w:asciiTheme="majorHAnsi" w:hAnsiTheme="majorHAnsi"/>
          <w:sz w:val="28"/>
          <w:szCs w:val="28"/>
        </w:rPr>
        <w:t xml:space="preserve">econd Tuesday of </w:t>
      </w:r>
      <w:r w:rsidRPr="00B212C8">
        <w:rPr>
          <w:rFonts w:asciiTheme="majorHAnsi" w:hAnsiTheme="majorHAnsi"/>
          <w:sz w:val="28"/>
          <w:szCs w:val="28"/>
        </w:rPr>
        <w:t>e</w:t>
      </w:r>
      <w:r w:rsidR="00F61ECB" w:rsidRPr="00B212C8">
        <w:rPr>
          <w:rFonts w:asciiTheme="majorHAnsi" w:hAnsiTheme="majorHAnsi"/>
          <w:sz w:val="28"/>
          <w:szCs w:val="28"/>
        </w:rPr>
        <w:t xml:space="preserve">very </w:t>
      </w:r>
      <w:r w:rsidRPr="00B212C8">
        <w:rPr>
          <w:rFonts w:asciiTheme="majorHAnsi" w:hAnsiTheme="majorHAnsi"/>
          <w:sz w:val="28"/>
          <w:szCs w:val="28"/>
        </w:rPr>
        <w:t>m</w:t>
      </w:r>
      <w:r w:rsidR="00F61ECB" w:rsidRPr="00B212C8">
        <w:rPr>
          <w:rFonts w:asciiTheme="majorHAnsi" w:hAnsiTheme="majorHAnsi"/>
          <w:sz w:val="28"/>
          <w:szCs w:val="28"/>
        </w:rPr>
        <w:t>onth</w:t>
      </w:r>
      <w:r w:rsidRPr="00B212C8">
        <w:rPr>
          <w:rFonts w:asciiTheme="majorHAnsi" w:hAnsi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212C8">
        <w:rPr>
          <w:rFonts w:asciiTheme="majorHAnsi" w:hAnsiTheme="majorHAnsi"/>
          <w:color w:val="000000" w:themeColor="text1"/>
          <w:sz w:val="28"/>
          <w:szCs w:val="28"/>
          <w14:textOutline w14:w="0" w14:cap="flat" w14:cmpd="sng" w14:algn="ctr">
            <w14:noFill/>
            <w14:prstDash w14:val="solid"/>
            <w14:round/>
          </w14:textOutline>
        </w:rPr>
        <w:t xml:space="preserve">from </w:t>
      </w:r>
      <w:r w:rsidR="00F61ECB" w:rsidRPr="00B212C8">
        <w:rPr>
          <w:rFonts w:asciiTheme="majorHAnsi" w:hAnsiTheme="majorHAnsi"/>
          <w:color w:val="000000" w:themeColor="text1"/>
          <w:sz w:val="28"/>
          <w:szCs w:val="28"/>
          <w14:textOutline w14:w="0" w14:cap="flat" w14:cmpd="sng" w14:algn="ctr">
            <w14:noFill/>
            <w14:prstDash w14:val="solid"/>
            <w14:round/>
          </w14:textOutline>
        </w:rPr>
        <w:t>5:30-8:30</w:t>
      </w:r>
      <w:r w:rsidR="00F61ECB" w:rsidRPr="00B212C8">
        <w:rPr>
          <w:rFonts w:asciiTheme="majorHAnsi" w:hAnsiTheme="majorHAnsi"/>
          <w:color w:val="000000" w:themeColor="text1"/>
          <w:sz w:val="28"/>
          <w:szCs w:val="28"/>
          <w14:textOutline w14:w="0" w14:cap="flat" w14:cmpd="sng" w14:algn="ctr">
            <w14:noFill/>
            <w14:prstDash w14:val="solid"/>
            <w14:round/>
          </w14:textOutline>
        </w:rPr>
        <w:fldChar w:fldCharType="begin"/>
      </w:r>
      <w:r w:rsidR="00F61ECB" w:rsidRPr="00B212C8">
        <w:rPr>
          <w:rFonts w:asciiTheme="majorHAnsi" w:hAnsiTheme="majorHAnsi"/>
          <w:color w:val="000000" w:themeColor="text1"/>
          <w:sz w:val="28"/>
          <w:szCs w:val="28"/>
          <w14:textOutline w14:w="0" w14:cap="flat" w14:cmpd="sng" w14:algn="ctr">
            <w14:noFill/>
            <w14:prstDash w14:val="solid"/>
            <w14:round/>
          </w14:textOutline>
        </w:rPr>
        <w:instrText xml:space="preserve"> FILLIN  Time  \* MERGEFORMAT </w:instrText>
      </w:r>
      <w:r w:rsidR="00F61ECB" w:rsidRPr="00B212C8">
        <w:rPr>
          <w:rFonts w:asciiTheme="majorHAnsi" w:hAnsiTheme="majorHAnsi"/>
          <w:color w:val="000000" w:themeColor="text1"/>
          <w:sz w:val="28"/>
          <w:szCs w:val="28"/>
          <w14:textOutline w14:w="0" w14:cap="flat" w14:cmpd="sng" w14:algn="ctr">
            <w14:noFill/>
            <w14:prstDash w14:val="solid"/>
            <w14:round/>
          </w14:textOutline>
        </w:rPr>
        <w:fldChar w:fldCharType="separate"/>
      </w:r>
      <w:r w:rsidR="00F61ECB" w:rsidRPr="00B212C8">
        <w:rPr>
          <w:rFonts w:asciiTheme="majorHAnsi" w:hAnsiTheme="majorHAnsi"/>
          <w:color w:val="000000" w:themeColor="text1"/>
          <w:sz w:val="28"/>
          <w:szCs w:val="28"/>
          <w14:textOutline w14:w="0" w14:cap="flat" w14:cmpd="sng" w14:algn="ctr">
            <w14:noFill/>
            <w14:prstDash w14:val="solid"/>
            <w14:round/>
          </w14:textOutline>
        </w:rPr>
        <w:t xml:space="preserve"> p</w:t>
      </w:r>
      <w:r w:rsidRPr="00B212C8">
        <w:rPr>
          <w:rFonts w:asciiTheme="majorHAnsi" w:hAnsiTheme="majorHAnsi"/>
          <w:color w:val="000000" w:themeColor="text1"/>
          <w:sz w:val="28"/>
          <w:szCs w:val="28"/>
          <w14:textOutline w14:w="0" w14:cap="flat" w14:cmpd="sng" w14:algn="ctr">
            <w14:noFill/>
            <w14:prstDash w14:val="solid"/>
            <w14:round/>
          </w14:textOutline>
        </w:rPr>
        <w:t>.</w:t>
      </w:r>
      <w:r w:rsidR="00F61ECB" w:rsidRPr="00B212C8">
        <w:rPr>
          <w:rFonts w:asciiTheme="majorHAnsi" w:hAnsiTheme="majorHAnsi"/>
          <w:color w:val="000000" w:themeColor="text1"/>
          <w:sz w:val="28"/>
          <w:szCs w:val="28"/>
          <w14:textOutline w14:w="0" w14:cap="flat" w14:cmpd="sng" w14:algn="ctr">
            <w14:noFill/>
            <w14:prstDash w14:val="solid"/>
            <w14:round/>
          </w14:textOutline>
        </w:rPr>
        <w:t>m</w:t>
      </w:r>
      <w:r w:rsidRPr="00B212C8">
        <w:rPr>
          <w:rFonts w:asciiTheme="majorHAnsi" w:hAnsiTheme="majorHAnsi"/>
          <w:color w:val="000000" w:themeColor="text1"/>
          <w:sz w:val="28"/>
          <w:szCs w:val="28"/>
          <w14:textOutline w14:w="0" w14:cap="flat" w14:cmpd="sng" w14:algn="ctr">
            <w14:noFill/>
            <w14:prstDash w14:val="solid"/>
            <w14:round/>
          </w14:textOutline>
        </w:rPr>
        <w:t>.</w:t>
      </w:r>
      <w:r w:rsidR="00F61ECB" w:rsidRPr="00B212C8">
        <w:rPr>
          <w:rFonts w:asciiTheme="majorHAnsi" w:hAnsiTheme="majorHAnsi"/>
          <w:color w:val="000000" w:themeColor="text1"/>
          <w:sz w:val="28"/>
          <w:szCs w:val="28"/>
          <w14:textOutline w14:w="0" w14:cap="flat" w14:cmpd="sng" w14:algn="ctr">
            <w14:noFill/>
            <w14:prstDash w14:val="solid"/>
            <w14:round/>
          </w14:textOutline>
        </w:rPr>
        <w:br/>
      </w:r>
      <w:r w:rsidR="00F61ECB" w:rsidRPr="00B212C8">
        <w:rPr>
          <w:rFonts w:asciiTheme="majorHAnsi" w:hAnsiTheme="majorHAnsi"/>
          <w:color w:val="000000" w:themeColor="text1"/>
          <w:sz w:val="28"/>
          <w:szCs w:val="28"/>
          <w14:textOutline w14:w="0" w14:cap="flat" w14:cmpd="sng" w14:algn="ctr">
            <w14:noFill/>
            <w14:prstDash w14:val="solid"/>
            <w14:round/>
          </w14:textOutline>
        </w:rPr>
        <w:fldChar w:fldCharType="end"/>
      </w:r>
      <w:proofErr w:type="gramStart"/>
      <w:r w:rsidRPr="00B212C8">
        <w:rPr>
          <w:rFonts w:asciiTheme="majorHAnsi" w:hAnsiTheme="majorHAnsi"/>
          <w:i/>
          <w:color w:val="000000" w:themeColor="text1"/>
          <w:sz w:val="28"/>
          <w:szCs w:val="28"/>
          <w14:textOutline w14:w="0" w14:cap="flat" w14:cmpd="sng" w14:algn="ctr">
            <w14:noFill/>
            <w14:prstDash w14:val="solid"/>
            <w14:round/>
          </w14:textOutline>
        </w:rPr>
        <w:t>usually</w:t>
      </w:r>
      <w:proofErr w:type="gramEnd"/>
      <w:r w:rsidR="00F61ECB" w:rsidRPr="00B212C8">
        <w:rPr>
          <w:rFonts w:asciiTheme="majorHAnsi" w:hAnsiTheme="majorHAnsi"/>
          <w:color w:val="000000" w:themeColor="text1"/>
          <w:sz w:val="28"/>
          <w:szCs w:val="28"/>
          <w14:textOutline w14:w="0" w14:cap="flat" w14:cmpd="sng" w14:algn="ctr">
            <w14:noFill/>
            <w14:prstDash w14:val="solid"/>
            <w14:round/>
          </w14:textOutline>
        </w:rPr>
        <w:t xml:space="preserve"> held at the C. Burr </w:t>
      </w:r>
      <w:proofErr w:type="spellStart"/>
      <w:r w:rsidR="00F61ECB" w:rsidRPr="00B212C8">
        <w:rPr>
          <w:rFonts w:asciiTheme="majorHAnsi" w:hAnsiTheme="majorHAnsi"/>
          <w:color w:val="000000" w:themeColor="text1"/>
          <w:sz w:val="28"/>
          <w:szCs w:val="28"/>
          <w14:textOutline w14:w="0" w14:cap="flat" w14:cmpd="sng" w14:algn="ctr">
            <w14:noFill/>
            <w14:prstDash w14:val="solid"/>
            <w14:round/>
          </w14:textOutline>
        </w:rPr>
        <w:t>Artz</w:t>
      </w:r>
      <w:proofErr w:type="spellEnd"/>
      <w:r w:rsidR="00F61ECB" w:rsidRPr="00B212C8">
        <w:rPr>
          <w:rFonts w:asciiTheme="majorHAnsi" w:hAnsiTheme="majorHAnsi"/>
          <w:color w:val="000000" w:themeColor="text1"/>
          <w:sz w:val="28"/>
          <w:szCs w:val="28"/>
          <w14:textOutline w14:w="0" w14:cap="flat" w14:cmpd="sng" w14:algn="ctr">
            <w14:noFill/>
            <w14:prstDash w14:val="solid"/>
            <w14:round/>
          </w14:textOutline>
        </w:rPr>
        <w:t xml:space="preserve"> Public Library</w:t>
      </w:r>
      <w:r>
        <w:rPr>
          <w:rFonts w:asciiTheme="majorHAnsi" w:hAnsi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B212C8">
        <w:rPr>
          <w:rFonts w:asciiTheme="majorHAnsi" w:hAnsiTheme="majorHAnsi"/>
          <w:color w:val="000000" w:themeColor="text1"/>
          <w:sz w:val="28"/>
          <w:szCs w:val="28"/>
          <w14:textOutline w14:w="0" w14:cap="flat" w14:cmpd="sng" w14:algn="ctr">
            <w14:noFill/>
            <w14:prstDash w14:val="solid"/>
            <w14:round/>
          </w14:textOutline>
        </w:rPr>
        <w:t xml:space="preserve"> </w:t>
      </w:r>
      <w:r>
        <w:rPr>
          <w:rFonts w:asciiTheme="majorHAnsi" w:hAnsiTheme="majorHAnsi"/>
          <w:color w:val="000000" w:themeColor="text1"/>
          <w:sz w:val="28"/>
          <w:szCs w:val="28"/>
          <w14:textOutline w14:w="0" w14:cap="flat" w14:cmpd="sng" w14:algn="ctr">
            <w14:noFill/>
            <w14:prstDash w14:val="solid"/>
            <w14:round/>
          </w14:textOutline>
        </w:rPr>
        <w:t>1</w:t>
      </w:r>
      <w:r w:rsidR="00F61ECB" w:rsidRPr="00B212C8">
        <w:rPr>
          <w:rFonts w:asciiTheme="majorHAnsi" w:hAnsiTheme="majorHAnsi"/>
          <w:color w:val="000000" w:themeColor="text1"/>
          <w:sz w:val="28"/>
          <w:szCs w:val="28"/>
          <w14:textOutline w14:w="0" w14:cap="flat" w14:cmpd="sng" w14:algn="ctr">
            <w14:noFill/>
            <w14:prstDash w14:val="solid"/>
            <w14:round/>
          </w14:textOutline>
        </w:rPr>
        <w:t>10 East Patrick Street</w:t>
      </w:r>
      <w:r>
        <w:rPr>
          <w:rFonts w:asciiTheme="majorHAnsi" w:hAnsiTheme="majorHAnsi"/>
          <w:color w:val="000000" w:themeColor="text1"/>
          <w:sz w:val="28"/>
          <w:szCs w:val="28"/>
          <w14:textOutline w14:w="0" w14:cap="flat" w14:cmpd="sng" w14:algn="ctr">
            <w14:noFill/>
            <w14:prstDash w14:val="solid"/>
            <w14:round/>
          </w14:textOutline>
        </w:rPr>
        <w:t xml:space="preserve"> *</w:t>
      </w:r>
    </w:p>
    <w:p w14:paraId="0668E125" w14:textId="77777777" w:rsidR="00F61ECB" w:rsidRPr="00B212C8" w:rsidRDefault="00F61ECB" w:rsidP="00F61ECB">
      <w:pPr>
        <w:pStyle w:val="NoSpacing"/>
        <w:jc w:val="center"/>
        <w:rPr>
          <w:rFonts w:asciiTheme="majorHAnsi" w:hAnsiTheme="majorHAnsi"/>
          <w:color w:val="000000" w:themeColor="text1"/>
          <w:sz w:val="28"/>
          <w:szCs w:val="28"/>
          <w14:textOutline w14:w="0" w14:cap="flat" w14:cmpd="sng" w14:algn="ctr">
            <w14:noFill/>
            <w14:prstDash w14:val="solid"/>
            <w14:round/>
          </w14:textOutline>
        </w:rPr>
      </w:pPr>
    </w:p>
    <w:p w14:paraId="0091F601" w14:textId="06A23FB1" w:rsidR="00F61ECB" w:rsidRPr="00B212C8" w:rsidRDefault="00F61ECB" w:rsidP="00F61ECB">
      <w:pPr>
        <w:rPr>
          <w:rFonts w:asciiTheme="majorHAnsi" w:hAnsiTheme="majorHAnsi"/>
          <w:sz w:val="28"/>
          <w:szCs w:val="28"/>
        </w:rPr>
      </w:pPr>
      <w:r w:rsidRPr="00B212C8">
        <w:rPr>
          <w:rFonts w:asciiTheme="majorHAnsi" w:hAnsiTheme="majorHAnsi"/>
          <w:sz w:val="28"/>
          <w:szCs w:val="28"/>
        </w:rPr>
        <w:t>“Family Law for the People: Understanding the Law and Court Process” is a free informational seminar for individuals interested in learning about common family law issues and court procedu</w:t>
      </w:r>
      <w:r w:rsidR="00B212C8">
        <w:rPr>
          <w:rFonts w:asciiTheme="majorHAnsi" w:hAnsiTheme="majorHAnsi"/>
          <w:sz w:val="28"/>
          <w:szCs w:val="28"/>
        </w:rPr>
        <w:t>res.</w:t>
      </w:r>
      <w:r w:rsidRPr="00B212C8">
        <w:rPr>
          <w:rFonts w:asciiTheme="majorHAnsi" w:hAnsiTheme="majorHAnsi"/>
          <w:sz w:val="28"/>
          <w:szCs w:val="28"/>
        </w:rPr>
        <w:t xml:space="preserve"> Featuring experienced family attorneys, the seminar will cover topics including:</w:t>
      </w:r>
    </w:p>
    <w:p w14:paraId="7A972242" w14:textId="77777777" w:rsidR="00F61ECB" w:rsidRPr="00B212C8" w:rsidRDefault="00F61ECB" w:rsidP="00F61ECB">
      <w:pPr>
        <w:pStyle w:val="ListParagraph"/>
        <w:numPr>
          <w:ilvl w:val="0"/>
          <w:numId w:val="2"/>
        </w:numPr>
        <w:spacing w:line="240" w:lineRule="auto"/>
        <w:ind w:left="835" w:hanging="432"/>
        <w:rPr>
          <w:rFonts w:asciiTheme="majorHAnsi" w:hAnsiTheme="majorHAnsi"/>
          <w:color w:val="000000" w:themeColor="text1"/>
          <w:sz w:val="28"/>
          <w:szCs w:val="28"/>
          <w14:textOutline w14:w="0" w14:cap="flat" w14:cmpd="sng" w14:algn="ctr">
            <w14:no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Child custody and support</w:t>
      </w:r>
    </w:p>
    <w:p w14:paraId="130A2A07" w14:textId="77777777" w:rsidR="00F61ECB" w:rsidRPr="00B212C8" w:rsidRDefault="00F61ECB" w:rsidP="00F61ECB">
      <w:pPr>
        <w:pStyle w:val="ListParagraph"/>
        <w:numPr>
          <w:ilvl w:val="0"/>
          <w:numId w:val="2"/>
        </w:numPr>
        <w:spacing w:line="240" w:lineRule="auto"/>
        <w:ind w:left="835" w:hanging="432"/>
        <w:rPr>
          <w:rFonts w:asciiTheme="majorHAnsi" w:hAnsiTheme="majorHAnsi"/>
          <w:color w:val="000000" w:themeColor="text1"/>
          <w:sz w:val="28"/>
          <w:szCs w:val="28"/>
          <w14:textOutline w14:w="0" w14:cap="flat" w14:cmpd="sng" w14:algn="ctr">
            <w14:no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Divorce</w:t>
      </w:r>
      <w:bookmarkStart w:id="0" w:name="_GoBack"/>
      <w:bookmarkEnd w:id="0"/>
    </w:p>
    <w:p w14:paraId="07FB0AB7" w14:textId="77777777" w:rsidR="00F61ECB" w:rsidRPr="00B212C8" w:rsidRDefault="00F61ECB" w:rsidP="00F61ECB">
      <w:pPr>
        <w:pStyle w:val="ListParagraph"/>
        <w:numPr>
          <w:ilvl w:val="0"/>
          <w:numId w:val="2"/>
        </w:numPr>
        <w:spacing w:line="240" w:lineRule="auto"/>
        <w:ind w:left="835" w:hanging="432"/>
        <w:rPr>
          <w:rFonts w:asciiTheme="majorHAnsi" w:hAnsiTheme="majorHAnsi"/>
          <w:color w:val="000000" w:themeColor="text1"/>
          <w:sz w:val="28"/>
          <w:szCs w:val="28"/>
          <w14:textOutline w14:w="0" w14:cap="flat" w14:cmpd="sng" w14:algn="ctr">
            <w14:no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Starting a case</w:t>
      </w:r>
    </w:p>
    <w:p w14:paraId="44D6BC7D" w14:textId="77777777" w:rsidR="00F61ECB" w:rsidRPr="00B212C8" w:rsidRDefault="00F61ECB" w:rsidP="00F61ECB">
      <w:pPr>
        <w:pStyle w:val="ListParagraph"/>
        <w:numPr>
          <w:ilvl w:val="0"/>
          <w:numId w:val="2"/>
        </w:numPr>
        <w:spacing w:line="240" w:lineRule="auto"/>
        <w:ind w:left="835" w:hanging="432"/>
        <w:rPr>
          <w:rFonts w:asciiTheme="majorHAnsi" w:hAnsiTheme="majorHAnsi"/>
          <w:color w:val="000000" w:themeColor="text1"/>
          <w:sz w:val="28"/>
          <w:szCs w:val="28"/>
          <w14:textOutline w14:w="0" w14:cap="flat" w14:cmpd="sng" w14:algn="ctr">
            <w14:no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Trial process and procedures</w:t>
      </w:r>
    </w:p>
    <w:p w14:paraId="7D09CF1D" w14:textId="77777777" w:rsidR="00F61ECB" w:rsidRPr="00B212C8" w:rsidRDefault="00F61ECB" w:rsidP="00F61ECB">
      <w:pPr>
        <w:pStyle w:val="ListParagraph"/>
        <w:numPr>
          <w:ilvl w:val="0"/>
          <w:numId w:val="2"/>
        </w:numPr>
        <w:spacing w:line="240" w:lineRule="auto"/>
        <w:ind w:left="835" w:hanging="432"/>
        <w:rPr>
          <w:rFonts w:asciiTheme="majorHAnsi" w:hAnsiTheme="majorHAnsi"/>
          <w:color w:val="000000" w:themeColor="text1"/>
          <w:sz w:val="28"/>
          <w:szCs w:val="28"/>
          <w14:textOutline w14:w="0" w14:cap="flat" w14:cmpd="sng" w14:algn="ctr">
            <w14:no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Finding and working with an attorney</w:t>
      </w:r>
    </w:p>
    <w:p w14:paraId="7C5B8537" w14:textId="77777777" w:rsidR="00F61ECB" w:rsidRPr="00B212C8" w:rsidRDefault="00F61ECB" w:rsidP="00F61ECB">
      <w:pPr>
        <w:pStyle w:val="ListParagraph"/>
        <w:numPr>
          <w:ilvl w:val="0"/>
          <w:numId w:val="2"/>
        </w:numPr>
        <w:spacing w:line="240" w:lineRule="auto"/>
        <w:ind w:left="835" w:hanging="432"/>
        <w:rPr>
          <w:rFonts w:asciiTheme="majorHAnsi" w:hAnsiTheme="majorHAnsi"/>
          <w:color w:val="000000" w:themeColor="text1"/>
          <w:sz w:val="28"/>
          <w:szCs w:val="28"/>
          <w14:textOutline w14:w="0" w14:cap="flat" w14:cmpd="sng" w14:algn="ctr">
            <w14:noFill/>
            <w14:prstDash w14:val="solid"/>
            <w14:round/>
          </w14:textOutline>
        </w:rPr>
      </w:pPr>
      <w:r w:rsidRPr="00B212C8">
        <w:rPr>
          <w:rFonts w:asciiTheme="majorHAnsi" w:hAnsiTheme="majorHAnsi"/>
          <w:color w:val="000000" w:themeColor="text1"/>
          <w:sz w:val="28"/>
          <w:szCs w:val="28"/>
          <w14:textOutline w14:w="0" w14:cap="flat" w14:cmpd="sng" w14:algn="ctr">
            <w14:noFill/>
            <w14:prstDash w14:val="solid"/>
            <w14:round/>
          </w14:textOutline>
        </w:rPr>
        <w:t>Alternatives to trial.</w:t>
      </w:r>
    </w:p>
    <w:p w14:paraId="5E128E95" w14:textId="77777777" w:rsidR="00F61ECB" w:rsidRPr="00B212C8" w:rsidRDefault="00F61ECB" w:rsidP="00F61ECB">
      <w:pPr>
        <w:rPr>
          <w:rFonts w:asciiTheme="majorHAnsi" w:hAnsiTheme="majorHAnsi"/>
          <w:sz w:val="28"/>
          <w:szCs w:val="28"/>
        </w:rPr>
      </w:pPr>
      <w:r w:rsidRPr="00B212C8">
        <w:rPr>
          <w:rFonts w:asciiTheme="majorHAnsi" w:hAnsiTheme="majorHAnsi"/>
          <w:sz w:val="28"/>
          <w:szCs w:val="28"/>
        </w:rPr>
        <w:t>Family Law for the People was developed by the Department of Family Administration of the Administrative Office of the Courts – Programs, the Family and Juvenile Law Section of the Maryland State Bar Association, and the People’s Law Library of Maryland.</w:t>
      </w:r>
    </w:p>
    <w:p w14:paraId="08F4D0DC" w14:textId="77777777" w:rsidR="00F61ECB" w:rsidRPr="00B212C8" w:rsidRDefault="00F61ECB" w:rsidP="00F61ECB">
      <w:pPr>
        <w:rPr>
          <w:rFonts w:asciiTheme="majorHAnsi" w:hAnsiTheme="majorHAnsi"/>
          <w:sz w:val="28"/>
          <w:szCs w:val="28"/>
        </w:rPr>
      </w:pPr>
    </w:p>
    <w:p w14:paraId="32FD3C86" w14:textId="77777777" w:rsidR="00F61ECB" w:rsidRPr="00B212C8" w:rsidRDefault="00F61ECB" w:rsidP="00F61ECB">
      <w:pPr>
        <w:rPr>
          <w:rFonts w:asciiTheme="majorHAnsi" w:hAnsiTheme="majorHAnsi"/>
          <w:b/>
          <w:outline/>
          <w:color w:val="C0504D" w:themeColor="accent2"/>
          <w:sz w:val="28"/>
          <w:szCs w:val="28"/>
          <w14:textOutline w14:w="6604" w14:cap="flat" w14:cmpd="sng" w14:algn="ctr">
            <w14:solidFill>
              <w14:schemeClr w14:val="accent2"/>
            </w14:solidFill>
            <w14:prstDash w14:val="solid"/>
            <w14:round/>
          </w14:textOutline>
          <w14:textFill>
            <w14:noFill/>
          </w14:textFill>
        </w:rPr>
      </w:pPr>
      <w:r w:rsidRPr="00B212C8">
        <w:rPr>
          <w:rFonts w:asciiTheme="majorHAnsi" w:hAnsiTheme="majorHAnsi"/>
          <w:sz w:val="28"/>
          <w:szCs w:val="28"/>
        </w:rPr>
        <w:t xml:space="preserve">The seminar is for informational purposes only and is not intended as legal advice.  </w:t>
      </w:r>
      <w:r w:rsidRPr="00B212C8">
        <w:rPr>
          <w:rFonts w:asciiTheme="majorHAnsi" w:hAnsiTheme="majorHAnsi"/>
          <w:b/>
          <w:color w:val="FFFFFF" w:themeColor="background1"/>
          <w:sz w:val="28"/>
          <w:szCs w:val="28"/>
          <w14:textOutline w14:w="0" w14:cap="flat" w14:cmpd="sng" w14:algn="ctr">
            <w14:noFill/>
            <w14:prstDash w14:val="solid"/>
            <w14:round/>
          </w14:textOutline>
          <w14:textFill>
            <w14:noFill/>
          </w14:textFill>
        </w:rPr>
        <w:t>This seminar is repeated on the second Tuesday of each month</w:t>
      </w:r>
      <w:r w:rsidRPr="00B212C8">
        <w:rPr>
          <w:rFonts w:asciiTheme="majorHAnsi" w:hAnsiTheme="majorHAnsi"/>
          <w:b/>
          <w:outline/>
          <w:color w:val="C0504D" w:themeColor="accent2"/>
          <w:sz w:val="28"/>
          <w:szCs w:val="28"/>
          <w14:textOutline w14:w="6604" w14:cap="flat" w14:cmpd="sng" w14:algn="ctr">
            <w14:solidFill>
              <w14:schemeClr w14:val="accent2"/>
            </w14:solidFill>
            <w14:prstDash w14:val="solid"/>
            <w14:round/>
          </w14:textOutline>
          <w14:textFill>
            <w14:noFill/>
          </w14:textFill>
        </w:rPr>
        <w:t xml:space="preserve">. </w:t>
      </w:r>
    </w:p>
    <w:p w14:paraId="3249A2C6" w14:textId="77777777" w:rsidR="00B212C8" w:rsidRDefault="00B212C8" w:rsidP="00F61ECB">
      <w:pPr>
        <w:rPr>
          <w:rFonts w:asciiTheme="majorHAnsi" w:hAnsiTheme="majorHAnsi"/>
          <w:b/>
          <w:outline/>
          <w:color w:val="C0504D" w:themeColor="accent2"/>
          <w:sz w:val="28"/>
          <w:szCs w:val="28"/>
          <w14:textOutline w14:w="6604" w14:cap="flat" w14:cmpd="sng" w14:algn="ctr">
            <w14:solidFill>
              <w14:schemeClr w14:val="accent2"/>
            </w14:solidFill>
            <w14:prstDash w14:val="solid"/>
            <w14:round/>
          </w14:textOutline>
          <w14:textFill>
            <w14:noFill/>
          </w14:textFill>
        </w:rPr>
      </w:pPr>
    </w:p>
    <w:p w14:paraId="3807A7CA" w14:textId="1F796F09" w:rsidR="00F61ECB" w:rsidRPr="00B212C8" w:rsidRDefault="00B212C8" w:rsidP="00F61ECB">
      <w:pPr>
        <w:rPr>
          <w:rFonts w:asciiTheme="majorHAnsi" w:hAnsiTheme="majorHAnsi"/>
          <w:color w:val="000000" w:themeColor="text1"/>
          <w:sz w:val="28"/>
          <w:szCs w:val="28"/>
          <w14:textOutline w14:w="0" w14:cap="flat" w14:cmpd="sng" w14:algn="ctr">
            <w14:noFill/>
            <w14:prstDash w14:val="solid"/>
            <w14:round/>
          </w14:textOutline>
        </w:rPr>
      </w:pPr>
      <w:r>
        <w:rPr>
          <w:rFonts w:asciiTheme="majorHAnsi" w:hAnsiTheme="majorHAnsi"/>
          <w:color w:val="000000" w:themeColor="text1"/>
          <w:sz w:val="28"/>
          <w:szCs w:val="28"/>
          <w14:textOutline w14:w="0" w14:cap="flat" w14:cmpd="sng" w14:algn="ctr">
            <w14:noFill/>
            <w14:prstDash w14:val="solid"/>
            <w14:round/>
          </w14:textOutline>
        </w:rPr>
        <w:t>* To confirm time and location, c</w:t>
      </w:r>
      <w:r w:rsidR="00F61ECB" w:rsidRPr="00B212C8">
        <w:rPr>
          <w:rFonts w:asciiTheme="majorHAnsi" w:hAnsiTheme="majorHAnsi"/>
          <w:color w:val="000000" w:themeColor="text1"/>
          <w:sz w:val="28"/>
          <w:szCs w:val="28"/>
          <w14:textOutline w14:w="0" w14:cap="flat" w14:cmpd="sng" w14:algn="ctr">
            <w14:noFill/>
            <w14:prstDash w14:val="solid"/>
            <w14:round/>
          </w14:textOutline>
        </w:rPr>
        <w:t>ontact Lynn</w:t>
      </w:r>
      <w:r w:rsidR="005258CB" w:rsidRPr="00B212C8">
        <w:rPr>
          <w:rFonts w:asciiTheme="majorHAnsi" w:hAnsiTheme="majorHAnsi"/>
          <w:color w:val="000000" w:themeColor="text1"/>
          <w:sz w:val="28"/>
          <w:szCs w:val="28"/>
          <w14:textOutline w14:w="0" w14:cap="flat" w14:cmpd="sng" w14:algn="ctr">
            <w14:noFill/>
            <w14:prstDash w14:val="solid"/>
            <w14:round/>
          </w14:textOutline>
        </w:rPr>
        <w:t xml:space="preserve"> Macpherson</w:t>
      </w:r>
      <w:r w:rsidR="00F61ECB" w:rsidRPr="00B212C8">
        <w:rPr>
          <w:rFonts w:asciiTheme="majorHAnsi" w:hAnsiTheme="majorHAnsi"/>
          <w:color w:val="000000" w:themeColor="text1"/>
          <w:sz w:val="28"/>
          <w:szCs w:val="28"/>
          <w14:textOutline w14:w="0" w14:cap="flat" w14:cmpd="sng" w14:algn="ctr">
            <w14:noFill/>
            <w14:prstDash w14:val="solid"/>
            <w14:round/>
          </w14:textOutline>
        </w:rPr>
        <w:t xml:space="preserve"> at </w:t>
      </w:r>
      <w:hyperlink r:id="rId8" w:history="1">
        <w:r w:rsidR="00F61ECB" w:rsidRPr="00B212C8">
          <w:rPr>
            <w:rStyle w:val="Hyperlink"/>
            <w:rFonts w:asciiTheme="majorHAnsi" w:hAnsiTheme="majorHAnsi"/>
            <w:color w:val="000000" w:themeColor="text1"/>
            <w:sz w:val="28"/>
            <w:szCs w:val="28"/>
            <w14:textOutline w14:w="0" w14:cap="flat" w14:cmpd="sng" w14:algn="ctr">
              <w14:noFill/>
              <w14:prstDash w14:val="solid"/>
              <w14:round/>
            </w14:textOutline>
          </w:rPr>
          <w:t>blmacpherson@frederickcountymd.gov</w:t>
        </w:r>
      </w:hyperlink>
      <w:r w:rsidR="005258CB" w:rsidRPr="00B212C8">
        <w:rPr>
          <w:rFonts w:asciiTheme="majorHAnsi" w:hAnsiTheme="majorHAnsi"/>
          <w:color w:val="000000" w:themeColor="text1"/>
          <w:sz w:val="28"/>
          <w:szCs w:val="28"/>
          <w14:textOutline w14:w="0" w14:cap="flat" w14:cmpd="sng" w14:algn="ctr">
            <w14:noFill/>
            <w14:prstDash w14:val="solid"/>
            <w14:round/>
          </w14:textOutline>
        </w:rPr>
        <w:t xml:space="preserve"> or 301-600-</w:t>
      </w:r>
      <w:r w:rsidR="00F61ECB" w:rsidRPr="00B212C8">
        <w:rPr>
          <w:rFonts w:asciiTheme="majorHAnsi" w:hAnsiTheme="majorHAnsi"/>
          <w:color w:val="000000" w:themeColor="text1"/>
          <w:sz w:val="28"/>
          <w:szCs w:val="28"/>
          <w14:textOutline w14:w="0" w14:cap="flat" w14:cmpd="sng" w14:algn="ctr">
            <w14:noFill/>
            <w14:prstDash w14:val="solid"/>
            <w14:round/>
          </w14:textOutline>
        </w:rPr>
        <w:t xml:space="preserve">2023 or go to the County website </w:t>
      </w:r>
      <w:hyperlink r:id="rId9" w:anchor="Self-Help" w:history="1">
        <w:r w:rsidR="00F61ECB" w:rsidRPr="00B212C8">
          <w:rPr>
            <w:rStyle w:val="Hyperlink"/>
            <w:rFonts w:asciiTheme="majorHAnsi" w:hAnsiTheme="majorHAnsi"/>
            <w:color w:val="000000" w:themeColor="text1"/>
            <w:sz w:val="28"/>
            <w:szCs w:val="28"/>
            <w14:textOutline w14:w="0" w14:cap="flat" w14:cmpd="sng" w14:algn="ctr">
              <w14:noFill/>
              <w14:prstDash w14:val="solid"/>
              <w14:round/>
            </w14:textOutline>
          </w:rPr>
          <w:t>https://www.frederickcountymd.gov/5708/Family-Services-Program#Self-Help</w:t>
        </w:r>
      </w:hyperlink>
      <w:r w:rsidR="00F61ECB" w:rsidRPr="00B212C8">
        <w:rPr>
          <w:rFonts w:asciiTheme="majorHAnsi" w:hAnsiTheme="majorHAnsi"/>
          <w:color w:val="000000" w:themeColor="text1"/>
          <w:sz w:val="28"/>
          <w:szCs w:val="28"/>
          <w14:textOutline w14:w="0" w14:cap="flat" w14:cmpd="sng" w14:algn="ctr">
            <w14:noFill/>
            <w14:prstDash w14:val="solid"/>
            <w14:round/>
          </w14:textOutline>
        </w:rPr>
        <w:t xml:space="preserve">.  </w:t>
      </w:r>
    </w:p>
    <w:sectPr w:rsidR="00F61ECB" w:rsidRPr="00B212C8" w:rsidSect="00B212C8">
      <w:pgSz w:w="12240" w:h="15840"/>
      <w:pgMar w:top="864" w:right="1584" w:bottom="1008"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C47814"/>
    <w:multiLevelType w:val="hybridMultilevel"/>
    <w:tmpl w:val="EE08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608A3"/>
    <w:multiLevelType w:val="hybridMultilevel"/>
    <w:tmpl w:val="236412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01"/>
    <w:rsid w:val="000272BA"/>
    <w:rsid w:val="002D47ED"/>
    <w:rsid w:val="004600BA"/>
    <w:rsid w:val="00514401"/>
    <w:rsid w:val="005258CB"/>
    <w:rsid w:val="00B212C8"/>
    <w:rsid w:val="00F61E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BC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ECB"/>
    <w:pPr>
      <w:spacing w:after="160" w:line="259" w:lineRule="auto"/>
      <w:ind w:left="720"/>
      <w:contextualSpacing/>
    </w:pPr>
    <w:rPr>
      <w:rFonts w:eastAsiaTheme="minorHAnsi"/>
      <w:sz w:val="22"/>
      <w:szCs w:val="22"/>
    </w:rPr>
  </w:style>
  <w:style w:type="paragraph" w:styleId="NoSpacing">
    <w:name w:val="No Spacing"/>
    <w:uiPriority w:val="1"/>
    <w:qFormat/>
    <w:rsid w:val="00F61ECB"/>
    <w:rPr>
      <w:rFonts w:eastAsiaTheme="minorHAnsi"/>
      <w:sz w:val="22"/>
      <w:szCs w:val="22"/>
    </w:rPr>
  </w:style>
  <w:style w:type="character" w:styleId="Hyperlink">
    <w:name w:val="Hyperlink"/>
    <w:basedOn w:val="DefaultParagraphFont"/>
    <w:uiPriority w:val="99"/>
    <w:unhideWhenUsed/>
    <w:rsid w:val="00F61EC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ECB"/>
    <w:pPr>
      <w:spacing w:after="160" w:line="259" w:lineRule="auto"/>
      <w:ind w:left="720"/>
      <w:contextualSpacing/>
    </w:pPr>
    <w:rPr>
      <w:rFonts w:eastAsiaTheme="minorHAnsi"/>
      <w:sz w:val="22"/>
      <w:szCs w:val="22"/>
    </w:rPr>
  </w:style>
  <w:style w:type="paragraph" w:styleId="NoSpacing">
    <w:name w:val="No Spacing"/>
    <w:uiPriority w:val="1"/>
    <w:qFormat/>
    <w:rsid w:val="00F61ECB"/>
    <w:rPr>
      <w:rFonts w:eastAsiaTheme="minorHAnsi"/>
      <w:sz w:val="22"/>
      <w:szCs w:val="22"/>
    </w:rPr>
  </w:style>
  <w:style w:type="character" w:styleId="Hyperlink">
    <w:name w:val="Hyperlink"/>
    <w:basedOn w:val="DefaultParagraphFont"/>
    <w:uiPriority w:val="99"/>
    <w:unhideWhenUsed/>
    <w:rsid w:val="00F61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dcourts.gov/legalhelp/selfhelpcenters.html" TargetMode="External"/><Relationship Id="rId7" Type="http://schemas.openxmlformats.org/officeDocument/2006/relationships/hyperlink" Target="http://www.mvlslaw.org/clients/" TargetMode="External"/><Relationship Id="rId8" Type="http://schemas.openxmlformats.org/officeDocument/2006/relationships/hyperlink" Target="mailto:blmacpherson@frederickcountymd.gov" TargetMode="External"/><Relationship Id="rId9" Type="http://schemas.openxmlformats.org/officeDocument/2006/relationships/hyperlink" Target="https://www.frederickcountymd.gov/5708/Family-Services-Progra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512</Words>
  <Characters>2924</Characters>
  <Application>Microsoft Macintosh Word</Application>
  <DocSecurity>0</DocSecurity>
  <Lines>24</Lines>
  <Paragraphs>6</Paragraphs>
  <ScaleCrop>false</ScaleCrop>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Lawler</dc:creator>
  <cp:keywords/>
  <dc:description/>
  <cp:lastModifiedBy>Meredith Lawler</cp:lastModifiedBy>
  <cp:revision>4</cp:revision>
  <dcterms:created xsi:type="dcterms:W3CDTF">2018-01-08T14:54:00Z</dcterms:created>
  <dcterms:modified xsi:type="dcterms:W3CDTF">2018-01-15T18:13:00Z</dcterms:modified>
</cp:coreProperties>
</file>